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6071" w:rsidRPr="00E8751B" w:rsidRDefault="006C2A68" w:rsidP="00E8751B">
      <w:pPr>
        <w:shd w:val="clear" w:color="auto" w:fill="FFFFFF"/>
        <w:tabs>
          <w:tab w:val="left" w:pos="709"/>
          <w:tab w:val="left" w:pos="4678"/>
        </w:tabs>
        <w:spacing w:after="0" w:line="360" w:lineRule="auto"/>
        <w:ind w:left="4956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 w:rsidRPr="00E0605F">
        <w:rPr>
          <w:rFonts w:ascii="Times New Roman" w:eastAsia="Times New Roman" w:hAnsi="Times New Roman"/>
          <w:b/>
          <w:szCs w:val="24"/>
          <w:lang w:eastAsia="bg-BG"/>
        </w:rPr>
        <w:t xml:space="preserve">ДО </w:t>
      </w:r>
    </w:p>
    <w:p w:rsidR="00E8751B" w:rsidRDefault="006C2A68" w:rsidP="00E8751B">
      <w:pPr>
        <w:shd w:val="clear" w:color="auto" w:fill="FFFFFF"/>
        <w:tabs>
          <w:tab w:val="left" w:pos="709"/>
          <w:tab w:val="left" w:pos="4678"/>
        </w:tabs>
        <w:spacing w:after="0" w:line="360" w:lineRule="auto"/>
        <w:ind w:left="4956"/>
        <w:rPr>
          <w:rFonts w:ascii="Times New Roman" w:eastAsia="Times New Roman" w:hAnsi="Times New Roman"/>
          <w:b/>
          <w:szCs w:val="24"/>
          <w:lang w:eastAsia="bg-BG"/>
        </w:rPr>
      </w:pPr>
      <w:r w:rsidRPr="00E0605F">
        <w:rPr>
          <w:rFonts w:ascii="Times New Roman" w:eastAsia="Times New Roman" w:hAnsi="Times New Roman"/>
          <w:b/>
          <w:szCs w:val="24"/>
          <w:lang w:eastAsia="bg-BG"/>
        </w:rPr>
        <w:t>БЪЛГАРСКА</w:t>
      </w:r>
      <w:r w:rsidR="00236071">
        <w:rPr>
          <w:rFonts w:ascii="Times New Roman" w:eastAsia="Times New Roman" w:hAnsi="Times New Roman"/>
          <w:b/>
          <w:szCs w:val="24"/>
          <w:lang w:eastAsia="bg-BG"/>
        </w:rPr>
        <w:t>ТА</w:t>
      </w:r>
      <w:r w:rsidRPr="00E0605F">
        <w:rPr>
          <w:rFonts w:ascii="Times New Roman" w:eastAsia="Times New Roman" w:hAnsi="Times New Roman"/>
          <w:b/>
          <w:szCs w:val="24"/>
          <w:lang w:eastAsia="bg-BG"/>
        </w:rPr>
        <w:t xml:space="preserve"> НАРОДНА БАНКА</w:t>
      </w:r>
      <w:r w:rsidR="00E8751B" w:rsidRPr="00E8751B">
        <w:rPr>
          <w:rFonts w:ascii="Times New Roman" w:eastAsia="Times New Roman" w:hAnsi="Times New Roman"/>
          <w:b/>
          <w:szCs w:val="24"/>
          <w:lang w:eastAsia="bg-BG"/>
        </w:rPr>
        <w:t xml:space="preserve"> </w:t>
      </w:r>
    </w:p>
    <w:p w:rsidR="00E8751B" w:rsidRDefault="00E8751B" w:rsidP="00E8751B">
      <w:pPr>
        <w:shd w:val="clear" w:color="auto" w:fill="FFFFFF"/>
        <w:tabs>
          <w:tab w:val="left" w:pos="709"/>
          <w:tab w:val="left" w:pos="4678"/>
        </w:tabs>
        <w:spacing w:after="0" w:line="360" w:lineRule="auto"/>
        <w:ind w:left="4956"/>
        <w:rPr>
          <w:rFonts w:ascii="Times New Roman" w:eastAsia="Times New Roman" w:hAnsi="Times New Roman"/>
          <w:b/>
          <w:szCs w:val="24"/>
          <w:lang w:eastAsia="bg-BG"/>
        </w:rPr>
      </w:pPr>
      <w:r w:rsidRPr="00E0605F">
        <w:rPr>
          <w:rFonts w:ascii="Times New Roman" w:eastAsia="Times New Roman" w:hAnsi="Times New Roman"/>
          <w:b/>
          <w:szCs w:val="24"/>
          <w:lang w:eastAsia="bg-BG"/>
        </w:rPr>
        <w:t xml:space="preserve">ПЛ. „КНЯЗ АЛЕКСАНДЪР </w:t>
      </w:r>
      <w:r w:rsidRPr="00E0605F">
        <w:rPr>
          <w:rFonts w:ascii="Times New Roman" w:eastAsia="Times New Roman" w:hAnsi="Times New Roman"/>
          <w:b/>
          <w:szCs w:val="24"/>
          <w:lang w:val="en-US" w:eastAsia="bg-BG"/>
        </w:rPr>
        <w:t>I</w:t>
      </w:r>
      <w:r w:rsidRPr="00E0605F">
        <w:rPr>
          <w:rFonts w:ascii="Times New Roman" w:eastAsia="Times New Roman" w:hAnsi="Times New Roman"/>
          <w:b/>
          <w:szCs w:val="24"/>
          <w:lang w:eastAsia="bg-BG"/>
        </w:rPr>
        <w:t>“ № 1</w:t>
      </w:r>
    </w:p>
    <w:p w:rsidR="006C2A68" w:rsidRPr="00E0605F" w:rsidRDefault="00E8751B" w:rsidP="00E8751B">
      <w:pPr>
        <w:shd w:val="clear" w:color="auto" w:fill="FFFFFF"/>
        <w:tabs>
          <w:tab w:val="left" w:pos="709"/>
          <w:tab w:val="left" w:pos="4678"/>
        </w:tabs>
        <w:spacing w:after="0" w:line="360" w:lineRule="auto"/>
        <w:ind w:left="4956"/>
        <w:rPr>
          <w:rFonts w:ascii="Times New Roman" w:eastAsia="Times New Roman" w:hAnsi="Times New Roman"/>
          <w:b/>
          <w:szCs w:val="24"/>
          <w:lang w:eastAsia="bg-BG"/>
        </w:rPr>
      </w:pPr>
      <w:r>
        <w:rPr>
          <w:rFonts w:ascii="Times New Roman" w:eastAsia="Times New Roman" w:hAnsi="Times New Roman"/>
          <w:b/>
          <w:szCs w:val="24"/>
          <w:lang w:eastAsia="bg-BG"/>
        </w:rPr>
        <w:t>1000 СОФИЯ</w:t>
      </w:r>
    </w:p>
    <w:p w:rsidR="006C2A68" w:rsidRPr="00E0605F" w:rsidRDefault="006C2A68" w:rsidP="00AC16EC">
      <w:pPr>
        <w:shd w:val="clear" w:color="auto" w:fill="FFFFFF"/>
        <w:tabs>
          <w:tab w:val="left" w:pos="709"/>
          <w:tab w:val="left" w:pos="4820"/>
        </w:tabs>
        <w:spacing w:after="0" w:line="360" w:lineRule="auto"/>
        <w:rPr>
          <w:rFonts w:ascii="Times New Roman" w:eastAsia="Times New Roman" w:hAnsi="Times New Roman"/>
          <w:b/>
          <w:szCs w:val="24"/>
          <w:lang w:eastAsia="bg-BG"/>
        </w:rPr>
      </w:pPr>
      <w:r w:rsidRPr="00E0605F">
        <w:rPr>
          <w:rFonts w:ascii="Times New Roman" w:eastAsia="Times New Roman" w:hAnsi="Times New Roman"/>
          <w:b/>
          <w:szCs w:val="24"/>
          <w:lang w:eastAsia="bg-BG"/>
        </w:rPr>
        <w:tab/>
      </w:r>
      <w:r w:rsidRPr="00E0605F">
        <w:rPr>
          <w:rFonts w:ascii="Times New Roman" w:eastAsia="Times New Roman" w:hAnsi="Times New Roman"/>
          <w:b/>
          <w:szCs w:val="24"/>
          <w:lang w:eastAsia="bg-BG"/>
        </w:rPr>
        <w:tab/>
      </w:r>
    </w:p>
    <w:p w:rsidR="00AC16EC" w:rsidRDefault="00AC16EC" w:rsidP="00620A1E">
      <w:pPr>
        <w:shd w:val="clear" w:color="auto" w:fill="FFFFFF"/>
        <w:tabs>
          <w:tab w:val="left" w:pos="709"/>
        </w:tabs>
        <w:spacing w:after="0" w:line="360" w:lineRule="auto"/>
        <w:jc w:val="center"/>
        <w:outlineLvl w:val="0"/>
        <w:rPr>
          <w:rFonts w:ascii="Times New Roman" w:hAnsi="Times New Roman"/>
          <w:b/>
          <w:bCs/>
          <w:spacing w:val="60"/>
          <w:sz w:val="24"/>
          <w:szCs w:val="24"/>
          <w:lang w:eastAsia="bg-BG"/>
        </w:rPr>
      </w:pPr>
    </w:p>
    <w:p w:rsidR="00E8751B" w:rsidRDefault="00E8751B" w:rsidP="00FD406D">
      <w:pPr>
        <w:tabs>
          <w:tab w:val="left" w:pos="9180"/>
        </w:tabs>
        <w:snapToGrid w:val="0"/>
        <w:spacing w:after="0" w:line="360" w:lineRule="auto"/>
        <w:jc w:val="center"/>
        <w:rPr>
          <w:rFonts w:ascii="Times New Roman" w:hAnsi="Times New Roman"/>
          <w:b/>
          <w:bCs/>
          <w:spacing w:val="60"/>
          <w:sz w:val="28"/>
          <w:szCs w:val="28"/>
          <w:lang w:eastAsia="bg-BG"/>
        </w:rPr>
      </w:pPr>
      <w:r w:rsidRPr="00E8751B">
        <w:rPr>
          <w:rFonts w:ascii="Times New Roman" w:hAnsi="Times New Roman"/>
          <w:b/>
          <w:bCs/>
          <w:spacing w:val="60"/>
          <w:sz w:val="28"/>
          <w:szCs w:val="28"/>
          <w:lang w:eastAsia="bg-BG"/>
        </w:rPr>
        <w:t xml:space="preserve">ИНДИКАТИВНО ЦЕНОВО ПРЕДЛОЖЕНИЕ </w:t>
      </w:r>
    </w:p>
    <w:p w:rsidR="00E8751B" w:rsidRDefault="00CF18DA" w:rsidP="00E8751B">
      <w:pPr>
        <w:tabs>
          <w:tab w:val="left" w:pos="9180"/>
        </w:tabs>
        <w:snapToGrid w:val="0"/>
        <w:spacing w:after="0"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CF18DA">
        <w:rPr>
          <w:rFonts w:ascii="Times New Roman" w:hAnsi="Times New Roman"/>
          <w:color w:val="000000"/>
          <w:sz w:val="24"/>
          <w:szCs w:val="24"/>
        </w:rPr>
        <w:t>за участие в</w:t>
      </w:r>
      <w:r w:rsidR="00DF5F2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E8751B">
        <w:rPr>
          <w:rFonts w:ascii="Times New Roman" w:hAnsi="Times New Roman"/>
          <w:color w:val="000000"/>
          <w:sz w:val="24"/>
          <w:szCs w:val="24"/>
        </w:rPr>
        <w:t>п</w:t>
      </w:r>
      <w:r w:rsidR="00E8751B" w:rsidRPr="00E8751B">
        <w:rPr>
          <w:rFonts w:ascii="Times New Roman" w:hAnsi="Times New Roman"/>
          <w:color w:val="000000"/>
          <w:sz w:val="24"/>
          <w:szCs w:val="24"/>
        </w:rPr>
        <w:t xml:space="preserve">азарна консултация по чл. 44 от Закона за обществените поръчки във връзка с определяне на прогнозна стойност по обществена поръчка с предмет: </w:t>
      </w:r>
      <w:r w:rsidR="008F738E" w:rsidRPr="008F738E">
        <w:rPr>
          <w:rFonts w:ascii="Times New Roman" w:hAnsi="Times New Roman"/>
          <w:color w:val="000000"/>
          <w:sz w:val="24"/>
          <w:szCs w:val="24"/>
        </w:rPr>
        <w:t>„Преминаване към нова версия и 1-годишна гаранционна поддръжка на Системата за автоматизация на процесите по управление на оперативния риск в Българската народна банка“</w:t>
      </w:r>
    </w:p>
    <w:p w:rsidR="00E8751B" w:rsidRDefault="00E8751B" w:rsidP="00E8751B">
      <w:pPr>
        <w:tabs>
          <w:tab w:val="left" w:pos="9180"/>
        </w:tabs>
        <w:snapToGrid w:val="0"/>
        <w:spacing w:after="0"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CF18DA" w:rsidRPr="00CF18DA" w:rsidRDefault="00CF18DA" w:rsidP="00E8751B">
      <w:pPr>
        <w:tabs>
          <w:tab w:val="left" w:pos="9180"/>
        </w:tabs>
        <w:snapToGrid w:val="0"/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От …………………………</w:t>
      </w:r>
      <w:r w:rsidRPr="00CF18DA">
        <w:rPr>
          <w:rFonts w:ascii="Times New Roman" w:eastAsia="Times New Roman" w:hAnsi="Times New Roman"/>
          <w:sz w:val="24"/>
          <w:szCs w:val="24"/>
          <w:lang w:eastAsia="bg-BG"/>
        </w:rPr>
        <w:t>…………………………………...………………………………</w:t>
      </w:r>
    </w:p>
    <w:p w:rsidR="00CF18DA" w:rsidRPr="00CF18DA" w:rsidRDefault="00CF18DA" w:rsidP="00AC16EC">
      <w:pPr>
        <w:tabs>
          <w:tab w:val="left" w:pos="709"/>
          <w:tab w:val="left" w:pos="993"/>
          <w:tab w:val="left" w:pos="2977"/>
        </w:tabs>
        <w:spacing w:after="0" w:line="360" w:lineRule="auto"/>
        <w:rPr>
          <w:rFonts w:ascii="Times New Roman" w:eastAsia="Times New Roman" w:hAnsi="Times New Roman"/>
          <w:sz w:val="24"/>
          <w:szCs w:val="24"/>
          <w:vertAlign w:val="superscript"/>
          <w:lang w:eastAsia="bg-BG"/>
        </w:rPr>
      </w:pPr>
      <w:r w:rsidRPr="00CF18DA">
        <w:rPr>
          <w:rFonts w:ascii="Times New Roman" w:eastAsia="Times New Roman" w:hAnsi="Times New Roman"/>
          <w:sz w:val="24"/>
          <w:szCs w:val="24"/>
          <w:vertAlign w:val="superscript"/>
          <w:lang w:eastAsia="bg-BG"/>
        </w:rPr>
        <w:tab/>
      </w:r>
      <w:r w:rsidRPr="00CF18DA">
        <w:rPr>
          <w:rFonts w:ascii="Times New Roman" w:eastAsia="Times New Roman" w:hAnsi="Times New Roman"/>
          <w:sz w:val="24"/>
          <w:szCs w:val="24"/>
          <w:vertAlign w:val="superscript"/>
          <w:lang w:eastAsia="bg-BG"/>
        </w:rPr>
        <w:tab/>
      </w:r>
      <w:r w:rsidRPr="00CF18DA">
        <w:rPr>
          <w:rFonts w:ascii="Times New Roman" w:eastAsia="Times New Roman" w:hAnsi="Times New Roman"/>
          <w:sz w:val="24"/>
          <w:szCs w:val="24"/>
          <w:vertAlign w:val="superscript"/>
          <w:lang w:eastAsia="bg-BG"/>
        </w:rPr>
        <w:tab/>
        <w:t>/ наименование на участника/</w:t>
      </w:r>
    </w:p>
    <w:p w:rsidR="00CF18DA" w:rsidRPr="00C2373E" w:rsidRDefault="00CF18DA" w:rsidP="00AC16EC">
      <w:pPr>
        <w:tabs>
          <w:tab w:val="left" w:pos="709"/>
          <w:tab w:val="left" w:pos="993"/>
        </w:tabs>
        <w:spacing w:after="0" w:line="360" w:lineRule="auto"/>
        <w:rPr>
          <w:rFonts w:ascii="Times New Roman" w:eastAsia="Times New Roman" w:hAnsi="Times New Roman"/>
          <w:sz w:val="24"/>
          <w:szCs w:val="24"/>
          <w:lang w:eastAsia="bg-BG"/>
        </w:rPr>
      </w:pPr>
      <w:r w:rsidRPr="00CF18DA">
        <w:rPr>
          <w:rFonts w:ascii="Times New Roman" w:eastAsia="Times New Roman" w:hAnsi="Times New Roman"/>
          <w:sz w:val="24"/>
          <w:szCs w:val="24"/>
          <w:lang w:eastAsia="bg-BG"/>
        </w:rPr>
        <w:t>………………...…………………………...</w:t>
      </w:r>
    </w:p>
    <w:p w:rsidR="00CF18DA" w:rsidRPr="00CF18DA" w:rsidRDefault="00CF18DA" w:rsidP="00AC16EC">
      <w:pPr>
        <w:tabs>
          <w:tab w:val="left" w:pos="709"/>
          <w:tab w:val="left" w:pos="993"/>
        </w:tabs>
        <w:spacing w:after="0" w:line="360" w:lineRule="auto"/>
        <w:rPr>
          <w:rFonts w:ascii="Times New Roman" w:eastAsia="Times New Roman" w:hAnsi="Times New Roman"/>
          <w:sz w:val="24"/>
          <w:szCs w:val="24"/>
          <w:vertAlign w:val="superscript"/>
          <w:lang w:eastAsia="bg-BG"/>
        </w:rPr>
      </w:pPr>
      <w:r w:rsidRPr="00CF18DA">
        <w:rPr>
          <w:rFonts w:ascii="Times New Roman" w:eastAsia="Times New Roman" w:hAnsi="Times New Roman"/>
          <w:sz w:val="24"/>
          <w:szCs w:val="24"/>
          <w:lang w:eastAsia="bg-BG"/>
        </w:rPr>
        <w:tab/>
      </w:r>
      <w:r w:rsidRPr="00CF18DA">
        <w:rPr>
          <w:rFonts w:ascii="Times New Roman" w:eastAsia="Times New Roman" w:hAnsi="Times New Roman"/>
          <w:sz w:val="24"/>
          <w:szCs w:val="24"/>
          <w:lang w:eastAsia="bg-BG"/>
        </w:rPr>
        <w:tab/>
      </w:r>
      <w:r w:rsidRPr="00CF18DA">
        <w:rPr>
          <w:rFonts w:ascii="Times New Roman" w:eastAsia="Times New Roman" w:hAnsi="Times New Roman"/>
          <w:sz w:val="24"/>
          <w:szCs w:val="24"/>
          <w:vertAlign w:val="superscript"/>
          <w:lang w:eastAsia="bg-BG"/>
        </w:rPr>
        <w:t>/БУЛСТАТ или ЕИК/</w:t>
      </w:r>
    </w:p>
    <w:p w:rsidR="00CF18DA" w:rsidRPr="00CF18DA" w:rsidRDefault="00CF18DA" w:rsidP="00AC16EC">
      <w:pPr>
        <w:tabs>
          <w:tab w:val="left" w:pos="709"/>
          <w:tab w:val="left" w:pos="993"/>
        </w:tabs>
        <w:spacing w:after="0" w:line="360" w:lineRule="auto"/>
        <w:rPr>
          <w:rFonts w:ascii="Times New Roman" w:eastAsia="Times New Roman" w:hAnsi="Times New Roman"/>
          <w:sz w:val="24"/>
          <w:szCs w:val="24"/>
          <w:lang w:eastAsia="bg-BG"/>
        </w:rPr>
      </w:pPr>
      <w:r w:rsidRPr="00CF18DA">
        <w:rPr>
          <w:rFonts w:ascii="Times New Roman" w:eastAsia="Times New Roman" w:hAnsi="Times New Roman"/>
          <w:sz w:val="24"/>
          <w:szCs w:val="24"/>
          <w:lang w:eastAsia="bg-BG"/>
        </w:rPr>
        <w:t>………………………………………………………………………………………………..…</w:t>
      </w:r>
    </w:p>
    <w:p w:rsidR="00CF18DA" w:rsidRPr="00CF18DA" w:rsidRDefault="00CF18DA" w:rsidP="00AC16EC">
      <w:pPr>
        <w:tabs>
          <w:tab w:val="left" w:pos="709"/>
          <w:tab w:val="left" w:pos="993"/>
        </w:tabs>
        <w:spacing w:after="0" w:line="360" w:lineRule="auto"/>
        <w:ind w:left="709" w:firstLine="709"/>
        <w:rPr>
          <w:rFonts w:ascii="Times New Roman" w:eastAsia="Times New Roman" w:hAnsi="Times New Roman"/>
          <w:sz w:val="24"/>
          <w:szCs w:val="24"/>
          <w:vertAlign w:val="superscript"/>
          <w:lang w:eastAsia="bg-BG"/>
        </w:rPr>
      </w:pPr>
      <w:r w:rsidRPr="00CF18DA">
        <w:rPr>
          <w:rFonts w:ascii="Times New Roman" w:eastAsia="Times New Roman" w:hAnsi="Times New Roman"/>
          <w:sz w:val="24"/>
          <w:szCs w:val="24"/>
          <w:vertAlign w:val="superscript"/>
          <w:lang w:eastAsia="bg-BG"/>
        </w:rPr>
        <w:tab/>
      </w:r>
      <w:r w:rsidRPr="00CF18DA">
        <w:rPr>
          <w:rFonts w:ascii="Times New Roman" w:eastAsia="Times New Roman" w:hAnsi="Times New Roman"/>
          <w:sz w:val="24"/>
          <w:szCs w:val="24"/>
          <w:vertAlign w:val="superscript"/>
          <w:lang w:eastAsia="bg-BG"/>
        </w:rPr>
        <w:tab/>
      </w:r>
      <w:r w:rsidRPr="00CF18DA">
        <w:rPr>
          <w:rFonts w:ascii="Times New Roman" w:eastAsia="Times New Roman" w:hAnsi="Times New Roman"/>
          <w:sz w:val="24"/>
          <w:szCs w:val="24"/>
          <w:vertAlign w:val="superscript"/>
          <w:lang w:eastAsia="bg-BG"/>
        </w:rPr>
        <w:tab/>
        <w:t>/адрес на управление/</w:t>
      </w:r>
    </w:p>
    <w:p w:rsidR="00CF18DA" w:rsidRDefault="00CF18DA" w:rsidP="00AC16EC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bg-BG"/>
        </w:rPr>
      </w:pPr>
    </w:p>
    <w:p w:rsidR="00CF18DA" w:rsidRPr="002E6628" w:rsidRDefault="00CF18DA" w:rsidP="00AC16EC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bg-BG"/>
        </w:rPr>
      </w:pPr>
    </w:p>
    <w:p w:rsidR="00823700" w:rsidRDefault="00D20FBD" w:rsidP="00E8751B">
      <w:pPr>
        <w:spacing w:after="0" w:line="360" w:lineRule="auto"/>
        <w:ind w:firstLine="709"/>
        <w:jc w:val="both"/>
        <w:outlineLvl w:val="0"/>
        <w:rPr>
          <w:rFonts w:ascii="Times New Roman" w:hAnsi="Times New Roman"/>
          <w:b/>
          <w:sz w:val="24"/>
          <w:szCs w:val="24"/>
          <w:lang w:eastAsia="bg-BG"/>
        </w:rPr>
      </w:pPr>
      <w:r w:rsidRPr="002E6628">
        <w:rPr>
          <w:rFonts w:ascii="Times New Roman" w:hAnsi="Times New Roman"/>
          <w:b/>
          <w:sz w:val="24"/>
          <w:szCs w:val="24"/>
          <w:lang w:eastAsia="bg-BG"/>
        </w:rPr>
        <w:t>УВАЖАЕМИ ГОСПОЖИ И ГОСПОДА,</w:t>
      </w:r>
    </w:p>
    <w:p w:rsidR="00E8751B" w:rsidRPr="002E6628" w:rsidRDefault="00E8751B" w:rsidP="00E8751B">
      <w:pPr>
        <w:spacing w:after="0" w:line="360" w:lineRule="auto"/>
        <w:ind w:firstLine="709"/>
        <w:jc w:val="both"/>
        <w:outlineLvl w:val="0"/>
        <w:rPr>
          <w:rFonts w:ascii="Times New Roman" w:hAnsi="Times New Roman"/>
          <w:b/>
          <w:sz w:val="24"/>
          <w:szCs w:val="24"/>
          <w:lang w:eastAsia="bg-BG"/>
        </w:rPr>
      </w:pPr>
    </w:p>
    <w:p w:rsidR="000B670A" w:rsidRDefault="00D20FBD" w:rsidP="00E8751B">
      <w:pPr>
        <w:pStyle w:val="BodyText3"/>
        <w:widowControl w:val="0"/>
        <w:tabs>
          <w:tab w:val="left" w:pos="180"/>
          <w:tab w:val="left" w:pos="360"/>
          <w:tab w:val="left" w:pos="1680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bg-BG"/>
        </w:rPr>
      </w:pPr>
      <w:r w:rsidRPr="002E6628">
        <w:rPr>
          <w:rFonts w:ascii="Times New Roman" w:hAnsi="Times New Roman"/>
          <w:sz w:val="24"/>
          <w:szCs w:val="24"/>
          <w:lang w:eastAsia="bg-BG"/>
        </w:rPr>
        <w:t xml:space="preserve">Във връзка с обявената от Вас </w:t>
      </w:r>
      <w:r w:rsidR="00E8751B">
        <w:rPr>
          <w:rFonts w:ascii="Times New Roman" w:hAnsi="Times New Roman"/>
          <w:sz w:val="24"/>
          <w:szCs w:val="24"/>
          <w:lang w:eastAsia="bg-BG"/>
        </w:rPr>
        <w:t>п</w:t>
      </w:r>
      <w:r w:rsidR="00E8751B" w:rsidRPr="00E8751B">
        <w:rPr>
          <w:rFonts w:ascii="Times New Roman" w:hAnsi="Times New Roman"/>
          <w:sz w:val="24"/>
          <w:szCs w:val="24"/>
          <w:lang w:eastAsia="bg-BG"/>
        </w:rPr>
        <w:t xml:space="preserve">азарна консултация по чл. 44 от Закона за обществените поръчки във връзка с определяне на прогнозна стойност по обществена поръчка с предмет: </w:t>
      </w:r>
      <w:r w:rsidR="008F738E" w:rsidRPr="008F738E">
        <w:rPr>
          <w:rFonts w:ascii="Times New Roman" w:hAnsi="Times New Roman"/>
          <w:sz w:val="24"/>
          <w:szCs w:val="24"/>
          <w:lang w:eastAsia="bg-BG"/>
        </w:rPr>
        <w:t>„Преминаване към нова версия и 1-годишна гаранционна поддръжка на Системата за автоматизация на процесите по управление на оперативния риск в Българската народна банка“</w:t>
      </w:r>
      <w:r w:rsidR="00DC4B37">
        <w:rPr>
          <w:rFonts w:ascii="Times New Roman" w:hAnsi="Times New Roman"/>
          <w:sz w:val="24"/>
          <w:szCs w:val="24"/>
          <w:lang w:eastAsia="bg-BG"/>
        </w:rPr>
        <w:t xml:space="preserve">, </w:t>
      </w:r>
      <w:r w:rsidR="0079490F">
        <w:rPr>
          <w:rFonts w:ascii="Times New Roman" w:hAnsi="Times New Roman"/>
          <w:sz w:val="24"/>
          <w:szCs w:val="24"/>
          <w:lang w:eastAsia="bg-BG"/>
        </w:rPr>
        <w:t xml:space="preserve">предоставяме </w:t>
      </w:r>
      <w:r w:rsidR="003A671D">
        <w:rPr>
          <w:rFonts w:ascii="Times New Roman" w:hAnsi="Times New Roman"/>
          <w:sz w:val="24"/>
          <w:szCs w:val="24"/>
          <w:lang w:eastAsia="bg-BG"/>
        </w:rPr>
        <w:t>настоящото</w:t>
      </w:r>
      <w:r w:rsidR="00E0605F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="00E8751B">
        <w:rPr>
          <w:rFonts w:ascii="Times New Roman" w:hAnsi="Times New Roman"/>
          <w:sz w:val="24"/>
          <w:szCs w:val="24"/>
          <w:lang w:eastAsia="bg-BG"/>
        </w:rPr>
        <w:t>индикативно ц</w:t>
      </w:r>
      <w:r w:rsidR="00E0605F">
        <w:rPr>
          <w:rFonts w:ascii="Times New Roman" w:hAnsi="Times New Roman"/>
          <w:sz w:val="24"/>
          <w:szCs w:val="24"/>
          <w:lang w:eastAsia="bg-BG"/>
        </w:rPr>
        <w:t>еново предложение.</w:t>
      </w:r>
      <w:r w:rsidR="000B670A" w:rsidRPr="002E6628">
        <w:rPr>
          <w:rFonts w:ascii="Times New Roman" w:hAnsi="Times New Roman"/>
          <w:sz w:val="24"/>
          <w:szCs w:val="24"/>
          <w:lang w:eastAsia="bg-BG"/>
        </w:rPr>
        <w:t xml:space="preserve"> </w:t>
      </w:r>
    </w:p>
    <w:p w:rsidR="00E8751B" w:rsidRDefault="00E8751B" w:rsidP="00E8751B">
      <w:pPr>
        <w:pStyle w:val="ListParagraph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  <w:lang w:eastAsia="bg-BG"/>
        </w:rPr>
      </w:pPr>
    </w:p>
    <w:p w:rsidR="00C2373E" w:rsidRPr="00C2373E" w:rsidRDefault="003A671D" w:rsidP="00ED6F6F">
      <w:pPr>
        <w:pStyle w:val="ListParagraph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4"/>
          <w:u w:val="single"/>
        </w:rPr>
      </w:pPr>
      <w:r>
        <w:rPr>
          <w:rFonts w:ascii="Times New Roman" w:hAnsi="Times New Roman"/>
          <w:sz w:val="24"/>
          <w:szCs w:val="24"/>
          <w:lang w:eastAsia="bg-BG"/>
        </w:rPr>
        <w:t xml:space="preserve">Предлагаме </w:t>
      </w:r>
      <w:r w:rsidRPr="00C2373E">
        <w:rPr>
          <w:rFonts w:ascii="Times New Roman" w:hAnsi="Times New Roman"/>
          <w:sz w:val="24"/>
          <w:szCs w:val="24"/>
          <w:lang w:eastAsia="bg-BG"/>
        </w:rPr>
        <w:t xml:space="preserve">обща </w:t>
      </w:r>
      <w:r w:rsidR="00E8751B">
        <w:rPr>
          <w:rFonts w:ascii="Times New Roman" w:hAnsi="Times New Roman"/>
          <w:sz w:val="24"/>
          <w:szCs w:val="24"/>
          <w:lang w:eastAsia="bg-BG"/>
        </w:rPr>
        <w:t xml:space="preserve">индикативна </w:t>
      </w:r>
      <w:r w:rsidRPr="00C2373E">
        <w:rPr>
          <w:rFonts w:ascii="Times New Roman" w:hAnsi="Times New Roman"/>
          <w:sz w:val="24"/>
          <w:szCs w:val="24"/>
          <w:lang w:eastAsia="bg-BG"/>
        </w:rPr>
        <w:t>цена</w:t>
      </w:r>
      <w:r w:rsidR="00DC4B37">
        <w:rPr>
          <w:rFonts w:ascii="Times New Roman" w:hAnsi="Times New Roman"/>
          <w:sz w:val="24"/>
          <w:szCs w:val="24"/>
          <w:lang w:eastAsia="bg-BG"/>
        </w:rPr>
        <w:t xml:space="preserve"> за </w:t>
      </w:r>
      <w:r w:rsidR="008F738E">
        <w:rPr>
          <w:rFonts w:ascii="Times New Roman" w:hAnsi="Times New Roman"/>
          <w:sz w:val="24"/>
          <w:szCs w:val="24"/>
          <w:lang w:eastAsia="bg-BG"/>
        </w:rPr>
        <w:t>предоставяне на услуги по п</w:t>
      </w:r>
      <w:r w:rsidR="008F738E" w:rsidRPr="008F738E">
        <w:rPr>
          <w:rFonts w:ascii="Times New Roman" w:hAnsi="Times New Roman"/>
          <w:sz w:val="24"/>
          <w:szCs w:val="24"/>
          <w:lang w:eastAsia="bg-BG"/>
        </w:rPr>
        <w:t>реминав</w:t>
      </w:r>
      <w:r w:rsidR="008F738E">
        <w:rPr>
          <w:rFonts w:ascii="Times New Roman" w:hAnsi="Times New Roman"/>
          <w:sz w:val="24"/>
          <w:szCs w:val="24"/>
          <w:lang w:eastAsia="bg-BG"/>
        </w:rPr>
        <w:t xml:space="preserve">ане към нова версия </w:t>
      </w:r>
      <w:r w:rsidR="008F738E" w:rsidRPr="008F738E">
        <w:rPr>
          <w:rFonts w:ascii="Times New Roman" w:hAnsi="Times New Roman"/>
          <w:sz w:val="24"/>
          <w:szCs w:val="24"/>
          <w:lang w:eastAsia="bg-BG"/>
        </w:rPr>
        <w:t xml:space="preserve">на Системата за автоматизация на процесите по управление на </w:t>
      </w:r>
      <w:r w:rsidR="008F738E" w:rsidRPr="008F738E">
        <w:rPr>
          <w:rFonts w:ascii="Times New Roman" w:hAnsi="Times New Roman"/>
          <w:sz w:val="24"/>
          <w:szCs w:val="24"/>
          <w:lang w:eastAsia="bg-BG"/>
        </w:rPr>
        <w:lastRenderedPageBreak/>
        <w:t>оперативния риск в Българската народна банка</w:t>
      </w:r>
      <w:r w:rsidR="008F738E">
        <w:rPr>
          <w:rFonts w:ascii="Times New Roman" w:hAnsi="Times New Roman"/>
          <w:sz w:val="24"/>
          <w:szCs w:val="24"/>
          <w:lang w:eastAsia="bg-BG"/>
        </w:rPr>
        <w:t>, с включена 1-</w:t>
      </w:r>
      <w:r w:rsidR="008F738E" w:rsidRPr="008F738E">
        <w:rPr>
          <w:rFonts w:ascii="Times New Roman" w:hAnsi="Times New Roman"/>
          <w:sz w:val="24"/>
          <w:szCs w:val="24"/>
          <w:lang w:eastAsia="bg-BG"/>
        </w:rPr>
        <w:t xml:space="preserve">годишна гаранционна поддръжка </w:t>
      </w:r>
      <w:r w:rsidRPr="00C2373E">
        <w:rPr>
          <w:rFonts w:ascii="Times New Roman" w:hAnsi="Times New Roman"/>
          <w:sz w:val="24"/>
          <w:szCs w:val="24"/>
          <w:lang w:eastAsia="bg-BG"/>
        </w:rPr>
        <w:t xml:space="preserve">в размер на </w:t>
      </w:r>
      <w:r w:rsidRPr="00C2373E">
        <w:rPr>
          <w:rFonts w:ascii="Times New Roman" w:hAnsi="Times New Roman"/>
          <w:b/>
          <w:sz w:val="24"/>
          <w:szCs w:val="24"/>
          <w:lang w:eastAsia="bg-BG"/>
        </w:rPr>
        <w:t xml:space="preserve"> .................. </w:t>
      </w:r>
      <w:r>
        <w:rPr>
          <w:rFonts w:ascii="Times New Roman" w:hAnsi="Times New Roman"/>
          <w:b/>
          <w:sz w:val="24"/>
          <w:szCs w:val="24"/>
          <w:lang w:eastAsia="bg-BG"/>
        </w:rPr>
        <w:t xml:space="preserve">(………….. </w:t>
      </w:r>
      <w:r w:rsidR="007D2A52">
        <w:rPr>
          <w:rFonts w:ascii="Times New Roman" w:hAnsi="Times New Roman"/>
          <w:b/>
          <w:sz w:val="24"/>
          <w:szCs w:val="24"/>
          <w:lang w:eastAsia="bg-BG"/>
        </w:rPr>
        <w:t>лева</w:t>
      </w:r>
      <w:r>
        <w:rPr>
          <w:rFonts w:ascii="Times New Roman" w:hAnsi="Times New Roman"/>
          <w:b/>
          <w:sz w:val="24"/>
          <w:szCs w:val="24"/>
          <w:lang w:eastAsia="bg-BG"/>
        </w:rPr>
        <w:t>)</w:t>
      </w:r>
      <w:r w:rsidR="00DC4B37" w:rsidRPr="007D2A52">
        <w:rPr>
          <w:rFonts w:ascii="Times New Roman" w:hAnsi="Times New Roman"/>
          <w:b/>
          <w:sz w:val="24"/>
          <w:szCs w:val="24"/>
          <w:lang w:val="en-US" w:eastAsia="bg-BG"/>
        </w:rPr>
        <w:t xml:space="preserve"> </w:t>
      </w:r>
      <w:r w:rsidR="007D2A52" w:rsidRPr="007D2A52">
        <w:rPr>
          <w:rFonts w:ascii="Times New Roman" w:hAnsi="Times New Roman"/>
          <w:b/>
          <w:sz w:val="24"/>
          <w:szCs w:val="24"/>
          <w:lang w:eastAsia="bg-BG"/>
        </w:rPr>
        <w:t>лв</w:t>
      </w:r>
      <w:r w:rsidR="007D2A52">
        <w:rPr>
          <w:rFonts w:ascii="Times New Roman" w:hAnsi="Times New Roman"/>
          <w:sz w:val="24"/>
          <w:szCs w:val="24"/>
          <w:lang w:eastAsia="bg-BG"/>
        </w:rPr>
        <w:t xml:space="preserve">. </w:t>
      </w:r>
      <w:proofErr w:type="spellStart"/>
      <w:r w:rsidR="00DC4B37" w:rsidRPr="000122CD">
        <w:rPr>
          <w:rFonts w:ascii="Times New Roman" w:hAnsi="Times New Roman"/>
          <w:b/>
          <w:sz w:val="24"/>
          <w:szCs w:val="24"/>
          <w:lang w:val="en-US" w:eastAsia="bg-BG"/>
        </w:rPr>
        <w:t>без</w:t>
      </w:r>
      <w:proofErr w:type="spellEnd"/>
      <w:r w:rsidR="00DC4B37" w:rsidRPr="000122CD">
        <w:rPr>
          <w:rFonts w:ascii="Times New Roman" w:hAnsi="Times New Roman"/>
          <w:b/>
          <w:sz w:val="24"/>
          <w:szCs w:val="24"/>
          <w:lang w:val="en-US" w:eastAsia="bg-BG"/>
        </w:rPr>
        <w:t xml:space="preserve"> ДДС</w:t>
      </w:r>
      <w:r w:rsidR="00F82471">
        <w:rPr>
          <w:rFonts w:ascii="Times New Roman" w:hAnsi="Times New Roman"/>
          <w:b/>
          <w:sz w:val="24"/>
          <w:szCs w:val="24"/>
          <w:lang w:val="en-US" w:eastAsia="bg-BG"/>
        </w:rPr>
        <w:t>.</w:t>
      </w:r>
      <w:bookmarkStart w:id="0" w:name="_GoBack"/>
      <w:bookmarkEnd w:id="0"/>
    </w:p>
    <w:p w:rsidR="00DA69CE" w:rsidRDefault="00E8751B" w:rsidP="00DA69CE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b/>
          <w:sz w:val="24"/>
        </w:rPr>
      </w:pPr>
      <w:r w:rsidRPr="00E8751B">
        <w:rPr>
          <w:rFonts w:ascii="Times New Roman" w:hAnsi="Times New Roman"/>
          <w:b/>
          <w:sz w:val="24"/>
        </w:rPr>
        <w:tab/>
      </w:r>
    </w:p>
    <w:p w:rsidR="0077459A" w:rsidRPr="00C71327" w:rsidRDefault="00DA69CE" w:rsidP="00DA69CE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b/>
          <w:i/>
          <w:sz w:val="24"/>
          <w:u w:val="single"/>
        </w:rPr>
      </w:pPr>
      <w:r>
        <w:rPr>
          <w:rFonts w:ascii="Times New Roman" w:hAnsi="Times New Roman"/>
          <w:b/>
          <w:sz w:val="24"/>
        </w:rPr>
        <w:tab/>
      </w:r>
      <w:r w:rsidR="0077459A" w:rsidRPr="00C71327">
        <w:rPr>
          <w:rFonts w:ascii="Times New Roman" w:hAnsi="Times New Roman"/>
          <w:b/>
          <w:i/>
          <w:sz w:val="24"/>
          <w:u w:val="single"/>
        </w:rPr>
        <w:t xml:space="preserve">Забележка: </w:t>
      </w:r>
    </w:p>
    <w:p w:rsidR="00E8751B" w:rsidRPr="00E8751B" w:rsidRDefault="00E8751B" w:rsidP="00E8751B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i/>
          <w:sz w:val="24"/>
        </w:rPr>
      </w:pPr>
      <w:r w:rsidRPr="00E8751B">
        <w:rPr>
          <w:rFonts w:ascii="Times New Roman" w:hAnsi="Times New Roman"/>
          <w:i/>
          <w:sz w:val="24"/>
        </w:rPr>
        <w:tab/>
        <w:t xml:space="preserve">С оглед спазването на изискванията на българското законодателство в областта на обществените поръчки и в съответствие с принципите за публичност, прозрачност, равнопоставеност, недопускане на дискриминация и свободна конкуренция, с подаване на индикативно ценово предложение, всеки от участниците в пазарната консултация се съгласява, че предложението, както и всякаква друга информация, предоставена от него, ще бъдат публично достъпни в интернет страницата на БНБ, като резултат от проведената пазарна консултация. </w:t>
      </w:r>
    </w:p>
    <w:p w:rsidR="00E8751B" w:rsidRDefault="00E8751B" w:rsidP="00E8751B">
      <w:pPr>
        <w:pStyle w:val="ListParagraph"/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4"/>
        </w:rPr>
      </w:pPr>
    </w:p>
    <w:p w:rsidR="00E8751B" w:rsidRPr="00E8751B" w:rsidRDefault="00E8751B" w:rsidP="00E8751B">
      <w:pPr>
        <w:pStyle w:val="ListParagraph"/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4"/>
        </w:rPr>
      </w:pPr>
      <w:r w:rsidRPr="00E8751B">
        <w:rPr>
          <w:rFonts w:ascii="Times New Roman" w:hAnsi="Times New Roman"/>
          <w:i/>
          <w:sz w:val="24"/>
        </w:rPr>
        <w:t>Предоставеното индикативно ценово предложение няма обвързващ характер в случай на откриване и провеждане на обществена поръчка по реда на ЗОП.</w:t>
      </w:r>
    </w:p>
    <w:p w:rsidR="006E7A88" w:rsidRDefault="006E7A88" w:rsidP="00E8751B">
      <w:pPr>
        <w:pStyle w:val="BodyText3"/>
        <w:widowControl w:val="0"/>
        <w:tabs>
          <w:tab w:val="left" w:pos="180"/>
          <w:tab w:val="left" w:pos="360"/>
          <w:tab w:val="left" w:pos="1680"/>
        </w:tabs>
        <w:spacing w:after="0" w:line="360" w:lineRule="auto"/>
        <w:ind w:firstLine="709"/>
        <w:jc w:val="both"/>
        <w:rPr>
          <w:rFonts w:ascii="Times New Roman" w:hAnsi="Times New Roman"/>
          <w:b/>
          <w:i/>
          <w:sz w:val="24"/>
          <w:szCs w:val="24"/>
          <w:lang w:eastAsia="bg-BG"/>
        </w:rPr>
      </w:pPr>
    </w:p>
    <w:p w:rsidR="00E8751B" w:rsidRPr="00E8751B" w:rsidRDefault="00E8751B" w:rsidP="00E8751B">
      <w:pPr>
        <w:pStyle w:val="BodyText3"/>
        <w:widowControl w:val="0"/>
        <w:tabs>
          <w:tab w:val="left" w:pos="180"/>
          <w:tab w:val="left" w:pos="360"/>
          <w:tab w:val="left" w:pos="1680"/>
        </w:tabs>
        <w:spacing w:after="0" w:line="360" w:lineRule="auto"/>
        <w:ind w:firstLine="709"/>
        <w:jc w:val="both"/>
        <w:rPr>
          <w:rFonts w:ascii="Times New Roman" w:hAnsi="Times New Roman"/>
          <w:b/>
          <w:i/>
          <w:sz w:val="24"/>
          <w:szCs w:val="24"/>
          <w:lang w:eastAsia="bg-BG"/>
        </w:rPr>
      </w:pPr>
    </w:p>
    <w:p w:rsidR="006E7A88" w:rsidRPr="002E6628" w:rsidRDefault="006E7A88" w:rsidP="00AC16EC">
      <w:pPr>
        <w:pStyle w:val="BodyText3"/>
        <w:widowControl w:val="0"/>
        <w:tabs>
          <w:tab w:val="left" w:pos="180"/>
          <w:tab w:val="left" w:pos="360"/>
          <w:tab w:val="left" w:pos="1680"/>
        </w:tabs>
        <w:spacing w:after="0" w:line="360" w:lineRule="auto"/>
        <w:ind w:firstLine="181"/>
        <w:jc w:val="both"/>
        <w:rPr>
          <w:rFonts w:ascii="Times New Roman" w:hAnsi="Times New Roman"/>
          <w:b/>
          <w:sz w:val="24"/>
          <w:szCs w:val="24"/>
          <w:lang w:eastAsia="bg-BG"/>
        </w:rPr>
      </w:pPr>
    </w:p>
    <w:p w:rsidR="001E63B7" w:rsidRPr="002E6628" w:rsidRDefault="001E63B7" w:rsidP="00AC16EC">
      <w:pPr>
        <w:pStyle w:val="BodyText3"/>
        <w:widowControl w:val="0"/>
        <w:tabs>
          <w:tab w:val="left" w:pos="180"/>
          <w:tab w:val="left" w:pos="360"/>
          <w:tab w:val="left" w:pos="1680"/>
        </w:tabs>
        <w:spacing w:after="0" w:line="360" w:lineRule="auto"/>
        <w:ind w:firstLine="181"/>
        <w:jc w:val="both"/>
        <w:rPr>
          <w:rFonts w:ascii="Times New Roman" w:hAnsi="Times New Roman"/>
          <w:b/>
          <w:sz w:val="24"/>
          <w:szCs w:val="24"/>
          <w:lang w:eastAsia="bg-BG"/>
        </w:rPr>
      </w:pPr>
      <w:r w:rsidRPr="002E6628">
        <w:rPr>
          <w:rFonts w:ascii="Times New Roman" w:hAnsi="Times New Roman"/>
          <w:b/>
          <w:sz w:val="24"/>
          <w:szCs w:val="24"/>
          <w:lang w:eastAsia="bg-BG"/>
        </w:rPr>
        <w:t xml:space="preserve">Дата: .................................                   </w:t>
      </w:r>
      <w:r w:rsidRPr="002E6628">
        <w:rPr>
          <w:rFonts w:ascii="Times New Roman" w:hAnsi="Times New Roman"/>
          <w:b/>
          <w:sz w:val="24"/>
          <w:szCs w:val="24"/>
          <w:lang w:eastAsia="bg-BG"/>
        </w:rPr>
        <w:tab/>
      </w:r>
      <w:r w:rsidRPr="002E6628">
        <w:rPr>
          <w:rFonts w:ascii="Times New Roman" w:hAnsi="Times New Roman"/>
          <w:b/>
          <w:sz w:val="24"/>
          <w:szCs w:val="24"/>
          <w:lang w:eastAsia="bg-BG"/>
        </w:rPr>
        <w:tab/>
        <w:t>Подпис:…………………………</w:t>
      </w:r>
    </w:p>
    <w:p w:rsidR="001E63B7" w:rsidRPr="002E6628" w:rsidRDefault="001E63B7" w:rsidP="00AC16EC">
      <w:pPr>
        <w:pStyle w:val="BodyText3"/>
        <w:widowControl w:val="0"/>
        <w:tabs>
          <w:tab w:val="left" w:pos="180"/>
          <w:tab w:val="left" w:pos="360"/>
          <w:tab w:val="left" w:pos="1680"/>
        </w:tabs>
        <w:spacing w:after="0" w:line="360" w:lineRule="auto"/>
        <w:ind w:firstLine="181"/>
        <w:jc w:val="both"/>
        <w:rPr>
          <w:rFonts w:ascii="Times New Roman" w:hAnsi="Times New Roman"/>
          <w:b/>
          <w:sz w:val="24"/>
          <w:szCs w:val="24"/>
          <w:lang w:eastAsia="bg-BG"/>
        </w:rPr>
      </w:pPr>
      <w:r w:rsidRPr="002E6628">
        <w:rPr>
          <w:rFonts w:ascii="Times New Roman" w:hAnsi="Times New Roman"/>
          <w:b/>
          <w:sz w:val="24"/>
          <w:szCs w:val="24"/>
          <w:lang w:eastAsia="bg-BG"/>
        </w:rPr>
        <w:tab/>
      </w:r>
      <w:r w:rsidRPr="002E6628">
        <w:rPr>
          <w:rFonts w:ascii="Times New Roman" w:hAnsi="Times New Roman"/>
          <w:b/>
          <w:sz w:val="24"/>
          <w:szCs w:val="24"/>
          <w:lang w:eastAsia="bg-BG"/>
        </w:rPr>
        <w:tab/>
      </w:r>
      <w:r w:rsidRPr="002E6628">
        <w:rPr>
          <w:rFonts w:ascii="Times New Roman" w:hAnsi="Times New Roman"/>
          <w:b/>
          <w:sz w:val="24"/>
          <w:szCs w:val="24"/>
          <w:lang w:eastAsia="bg-BG"/>
        </w:rPr>
        <w:tab/>
      </w:r>
      <w:r w:rsidRPr="002E6628">
        <w:rPr>
          <w:rFonts w:ascii="Times New Roman" w:hAnsi="Times New Roman"/>
          <w:b/>
          <w:sz w:val="24"/>
          <w:szCs w:val="24"/>
          <w:lang w:eastAsia="bg-BG"/>
        </w:rPr>
        <w:tab/>
      </w:r>
      <w:r w:rsidRPr="002E6628">
        <w:rPr>
          <w:rFonts w:ascii="Times New Roman" w:hAnsi="Times New Roman"/>
          <w:b/>
          <w:sz w:val="24"/>
          <w:szCs w:val="24"/>
          <w:lang w:eastAsia="bg-BG"/>
        </w:rPr>
        <w:tab/>
      </w:r>
      <w:r w:rsidRPr="002E6628">
        <w:rPr>
          <w:rFonts w:ascii="Times New Roman" w:hAnsi="Times New Roman"/>
          <w:b/>
          <w:sz w:val="24"/>
          <w:szCs w:val="24"/>
          <w:lang w:eastAsia="bg-BG"/>
        </w:rPr>
        <w:tab/>
      </w:r>
      <w:r w:rsidRPr="002E6628">
        <w:rPr>
          <w:rFonts w:ascii="Times New Roman" w:hAnsi="Times New Roman"/>
          <w:b/>
          <w:sz w:val="24"/>
          <w:szCs w:val="24"/>
          <w:lang w:eastAsia="bg-BG"/>
        </w:rPr>
        <w:tab/>
        <w:t>Име и длъжност: .......................</w:t>
      </w:r>
    </w:p>
    <w:p w:rsidR="003E7626" w:rsidRDefault="001E63B7" w:rsidP="00AC16EC">
      <w:pPr>
        <w:pStyle w:val="BodyText3"/>
        <w:widowControl w:val="0"/>
        <w:tabs>
          <w:tab w:val="left" w:pos="180"/>
          <w:tab w:val="left" w:pos="360"/>
          <w:tab w:val="left" w:pos="1680"/>
        </w:tabs>
        <w:spacing w:after="0" w:line="360" w:lineRule="auto"/>
        <w:ind w:firstLine="181"/>
        <w:jc w:val="both"/>
        <w:rPr>
          <w:rFonts w:ascii="Times New Roman" w:hAnsi="Times New Roman"/>
          <w:b/>
          <w:color w:val="000000"/>
          <w:spacing w:val="-4"/>
          <w:sz w:val="24"/>
          <w:szCs w:val="24"/>
          <w:lang w:eastAsia="bg-BG"/>
        </w:rPr>
      </w:pPr>
      <w:r w:rsidRPr="002E6628">
        <w:rPr>
          <w:rFonts w:ascii="Times New Roman" w:hAnsi="Times New Roman"/>
          <w:b/>
          <w:sz w:val="24"/>
          <w:szCs w:val="24"/>
          <w:lang w:eastAsia="bg-BG"/>
        </w:rPr>
        <w:tab/>
      </w:r>
      <w:r w:rsidRPr="002E6628">
        <w:rPr>
          <w:rFonts w:ascii="Times New Roman" w:hAnsi="Times New Roman"/>
          <w:b/>
          <w:sz w:val="24"/>
          <w:szCs w:val="24"/>
          <w:lang w:eastAsia="bg-BG"/>
        </w:rPr>
        <w:tab/>
      </w:r>
      <w:r w:rsidRPr="002E6628">
        <w:rPr>
          <w:rFonts w:ascii="Times New Roman" w:hAnsi="Times New Roman"/>
          <w:b/>
          <w:sz w:val="24"/>
          <w:szCs w:val="24"/>
          <w:lang w:eastAsia="bg-BG"/>
        </w:rPr>
        <w:tab/>
      </w:r>
      <w:r w:rsidRPr="002E6628">
        <w:rPr>
          <w:rFonts w:ascii="Times New Roman" w:hAnsi="Times New Roman"/>
          <w:b/>
          <w:sz w:val="24"/>
          <w:szCs w:val="24"/>
          <w:lang w:eastAsia="bg-BG"/>
        </w:rPr>
        <w:tab/>
      </w:r>
      <w:r w:rsidRPr="002E6628">
        <w:rPr>
          <w:rFonts w:ascii="Times New Roman" w:hAnsi="Times New Roman"/>
          <w:b/>
          <w:sz w:val="24"/>
          <w:szCs w:val="24"/>
          <w:lang w:eastAsia="bg-BG"/>
        </w:rPr>
        <w:tab/>
      </w:r>
      <w:r w:rsidRPr="002E6628">
        <w:rPr>
          <w:rFonts w:ascii="Times New Roman" w:hAnsi="Times New Roman"/>
          <w:b/>
          <w:sz w:val="24"/>
          <w:szCs w:val="24"/>
          <w:lang w:eastAsia="bg-BG"/>
        </w:rPr>
        <w:tab/>
      </w:r>
      <w:r w:rsidRPr="002E6628">
        <w:rPr>
          <w:rFonts w:ascii="Times New Roman" w:hAnsi="Times New Roman"/>
          <w:b/>
          <w:sz w:val="24"/>
          <w:szCs w:val="24"/>
          <w:lang w:eastAsia="bg-BG"/>
        </w:rPr>
        <w:tab/>
        <w:t>Име на участника: ....................</w:t>
      </w:r>
      <w:r w:rsidR="00D20FBD" w:rsidRPr="002E6628">
        <w:rPr>
          <w:rFonts w:ascii="Times New Roman" w:hAnsi="Times New Roman"/>
          <w:b/>
          <w:color w:val="000000"/>
          <w:spacing w:val="-4"/>
          <w:sz w:val="24"/>
          <w:szCs w:val="24"/>
          <w:lang w:eastAsia="bg-BG"/>
        </w:rPr>
        <w:t xml:space="preserve">          </w:t>
      </w:r>
    </w:p>
    <w:p w:rsidR="003C5F73" w:rsidRPr="002E6628" w:rsidRDefault="003C5F73" w:rsidP="00A41EF9">
      <w:pPr>
        <w:pStyle w:val="BodyText3"/>
        <w:widowControl w:val="0"/>
        <w:tabs>
          <w:tab w:val="left" w:pos="180"/>
          <w:tab w:val="left" w:pos="360"/>
          <w:tab w:val="left" w:pos="1680"/>
        </w:tabs>
        <w:spacing w:after="0" w:line="360" w:lineRule="auto"/>
        <w:jc w:val="both"/>
        <w:rPr>
          <w:rFonts w:ascii="Times New Roman" w:hAnsi="Times New Roman"/>
          <w:b/>
          <w:color w:val="000000"/>
          <w:spacing w:val="-4"/>
          <w:sz w:val="24"/>
          <w:szCs w:val="24"/>
          <w:lang w:eastAsia="bg-BG"/>
        </w:rPr>
      </w:pPr>
    </w:p>
    <w:sectPr w:rsidR="003C5F73" w:rsidRPr="002E6628" w:rsidSect="002D4EE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2AF9" w:rsidRDefault="00862AF9" w:rsidP="006C2A68">
      <w:pPr>
        <w:spacing w:after="0" w:line="240" w:lineRule="auto"/>
      </w:pPr>
      <w:r>
        <w:separator/>
      </w:r>
    </w:p>
  </w:endnote>
  <w:endnote w:type="continuationSeparator" w:id="0">
    <w:p w:rsidR="00862AF9" w:rsidRDefault="00862AF9" w:rsidP="006C2A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2AF9" w:rsidRDefault="00862AF9" w:rsidP="006C2A68">
      <w:pPr>
        <w:spacing w:after="0" w:line="240" w:lineRule="auto"/>
      </w:pPr>
      <w:r>
        <w:separator/>
      </w:r>
    </w:p>
  </w:footnote>
  <w:footnote w:type="continuationSeparator" w:id="0">
    <w:p w:rsidR="00862AF9" w:rsidRDefault="00862AF9" w:rsidP="006C2A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751B" w:rsidRDefault="006C2A68" w:rsidP="00E8751B">
    <w:pPr>
      <w:shd w:val="clear" w:color="auto" w:fill="FFFFFF"/>
      <w:tabs>
        <w:tab w:val="left" w:pos="709"/>
      </w:tabs>
      <w:spacing w:after="0" w:line="360" w:lineRule="auto"/>
      <w:jc w:val="right"/>
      <w:rPr>
        <w:rFonts w:ascii="Times New Roman" w:hAnsi="Times New Roman"/>
        <w:b/>
        <w:bCs/>
        <w:i/>
        <w:spacing w:val="60"/>
        <w:sz w:val="24"/>
        <w:szCs w:val="24"/>
        <w:lang w:eastAsia="bg-BG"/>
      </w:rPr>
    </w:pPr>
    <w:r>
      <w:tab/>
    </w:r>
    <w:r w:rsidRPr="006C2A68">
      <w:rPr>
        <w:rFonts w:ascii="Times New Roman" w:hAnsi="Times New Roman"/>
        <w:b/>
        <w:bCs/>
        <w:i/>
        <w:spacing w:val="60"/>
        <w:sz w:val="24"/>
        <w:szCs w:val="24"/>
        <w:lang w:eastAsia="bg-BG"/>
      </w:rPr>
      <w:t>ОБРАЗЕЦ</w:t>
    </w:r>
  </w:p>
  <w:p w:rsidR="006C2A68" w:rsidRDefault="00FF3DDB" w:rsidP="00E8751B">
    <w:pPr>
      <w:shd w:val="clear" w:color="auto" w:fill="FFFFFF"/>
      <w:tabs>
        <w:tab w:val="left" w:pos="709"/>
      </w:tabs>
      <w:spacing w:after="0" w:line="360" w:lineRule="auto"/>
      <w:jc w:val="right"/>
      <w:rPr>
        <w:rFonts w:ascii="Times New Roman" w:eastAsia="Times New Roman" w:hAnsi="Times New Roman"/>
        <w:i/>
        <w:sz w:val="24"/>
        <w:szCs w:val="24"/>
        <w:lang w:eastAsia="bg-BG"/>
      </w:rPr>
    </w:pPr>
    <w:r>
      <w:rPr>
        <w:rFonts w:ascii="Times New Roman" w:eastAsia="Times New Roman" w:hAnsi="Times New Roman"/>
        <w:i/>
        <w:sz w:val="24"/>
        <w:szCs w:val="24"/>
        <w:lang w:eastAsia="bg-BG"/>
      </w:rPr>
      <w:tab/>
    </w:r>
    <w:r>
      <w:rPr>
        <w:rFonts w:ascii="Times New Roman" w:eastAsia="Times New Roman" w:hAnsi="Times New Roman"/>
        <w:i/>
        <w:sz w:val="24"/>
        <w:szCs w:val="24"/>
        <w:lang w:eastAsia="bg-BG"/>
      </w:rPr>
      <w:tab/>
    </w:r>
    <w:r>
      <w:rPr>
        <w:rFonts w:ascii="Times New Roman" w:eastAsia="Times New Roman" w:hAnsi="Times New Roman"/>
        <w:i/>
        <w:sz w:val="24"/>
        <w:szCs w:val="24"/>
        <w:lang w:eastAsia="bg-BG"/>
      </w:rPr>
      <w:tab/>
    </w:r>
    <w:r>
      <w:rPr>
        <w:rFonts w:ascii="Times New Roman" w:eastAsia="Times New Roman" w:hAnsi="Times New Roman"/>
        <w:i/>
        <w:sz w:val="24"/>
        <w:szCs w:val="24"/>
        <w:lang w:eastAsia="bg-BG"/>
      </w:rPr>
      <w:tab/>
    </w:r>
    <w:r>
      <w:rPr>
        <w:rFonts w:ascii="Times New Roman" w:eastAsia="Times New Roman" w:hAnsi="Times New Roman"/>
        <w:i/>
        <w:sz w:val="24"/>
        <w:szCs w:val="24"/>
        <w:lang w:eastAsia="bg-BG"/>
      </w:rPr>
      <w:tab/>
      <w:t>ПРИЛОЖЕНИЕ № 2</w:t>
    </w:r>
  </w:p>
  <w:p w:rsidR="00C34B1E" w:rsidRPr="00E8751B" w:rsidRDefault="00C34B1E" w:rsidP="00C34B1E">
    <w:pPr>
      <w:shd w:val="clear" w:color="auto" w:fill="FFFFFF"/>
      <w:tabs>
        <w:tab w:val="left" w:pos="709"/>
      </w:tabs>
      <w:spacing w:after="0" w:line="360" w:lineRule="auto"/>
      <w:jc w:val="center"/>
      <w:rPr>
        <w:rFonts w:ascii="Times New Roman" w:eastAsia="Times New Roman" w:hAnsi="Times New Roman"/>
        <w:i/>
        <w:sz w:val="24"/>
        <w:szCs w:val="24"/>
        <w:lang w:val="en-US" w:eastAsia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6D39D1"/>
    <w:multiLevelType w:val="hybridMultilevel"/>
    <w:tmpl w:val="5434B558"/>
    <w:lvl w:ilvl="0" w:tplc="F1D04BE8"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  <w:b w:val="0"/>
        <w:i w:val="0"/>
        <w:u w:val="none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1355478E"/>
    <w:multiLevelType w:val="hybridMultilevel"/>
    <w:tmpl w:val="CF06CDAC"/>
    <w:lvl w:ilvl="0" w:tplc="CF1E4D62">
      <w:start w:val="1"/>
      <w:numFmt w:val="decimal"/>
      <w:lvlText w:val="%1."/>
      <w:lvlJc w:val="left"/>
      <w:pPr>
        <w:ind w:left="1425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ind w:left="2145" w:hanging="360"/>
      </w:pPr>
    </w:lvl>
    <w:lvl w:ilvl="2" w:tplc="0402001B" w:tentative="1">
      <w:start w:val="1"/>
      <w:numFmt w:val="lowerRoman"/>
      <w:lvlText w:val="%3."/>
      <w:lvlJc w:val="right"/>
      <w:pPr>
        <w:ind w:left="2865" w:hanging="180"/>
      </w:pPr>
    </w:lvl>
    <w:lvl w:ilvl="3" w:tplc="0402000F" w:tentative="1">
      <w:start w:val="1"/>
      <w:numFmt w:val="decimal"/>
      <w:lvlText w:val="%4."/>
      <w:lvlJc w:val="left"/>
      <w:pPr>
        <w:ind w:left="3585" w:hanging="360"/>
      </w:pPr>
    </w:lvl>
    <w:lvl w:ilvl="4" w:tplc="04020019" w:tentative="1">
      <w:start w:val="1"/>
      <w:numFmt w:val="lowerLetter"/>
      <w:lvlText w:val="%5."/>
      <w:lvlJc w:val="left"/>
      <w:pPr>
        <w:ind w:left="4305" w:hanging="360"/>
      </w:pPr>
    </w:lvl>
    <w:lvl w:ilvl="5" w:tplc="0402001B" w:tentative="1">
      <w:start w:val="1"/>
      <w:numFmt w:val="lowerRoman"/>
      <w:lvlText w:val="%6."/>
      <w:lvlJc w:val="right"/>
      <w:pPr>
        <w:ind w:left="5025" w:hanging="180"/>
      </w:pPr>
    </w:lvl>
    <w:lvl w:ilvl="6" w:tplc="0402000F" w:tentative="1">
      <w:start w:val="1"/>
      <w:numFmt w:val="decimal"/>
      <w:lvlText w:val="%7."/>
      <w:lvlJc w:val="left"/>
      <w:pPr>
        <w:ind w:left="5745" w:hanging="360"/>
      </w:pPr>
    </w:lvl>
    <w:lvl w:ilvl="7" w:tplc="04020019" w:tentative="1">
      <w:start w:val="1"/>
      <w:numFmt w:val="lowerLetter"/>
      <w:lvlText w:val="%8."/>
      <w:lvlJc w:val="left"/>
      <w:pPr>
        <w:ind w:left="6465" w:hanging="360"/>
      </w:pPr>
    </w:lvl>
    <w:lvl w:ilvl="8" w:tplc="0402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" w15:restartNumberingAfterBreak="0">
    <w:nsid w:val="15E3638B"/>
    <w:multiLevelType w:val="hybridMultilevel"/>
    <w:tmpl w:val="4AECB1D8"/>
    <w:lvl w:ilvl="0" w:tplc="04020013">
      <w:start w:val="1"/>
      <w:numFmt w:val="upperRoman"/>
      <w:lvlText w:val="%1."/>
      <w:lvlJc w:val="right"/>
      <w:pPr>
        <w:ind w:left="360" w:hanging="360"/>
      </w:p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6B25400"/>
    <w:multiLevelType w:val="hybridMultilevel"/>
    <w:tmpl w:val="993C4368"/>
    <w:lvl w:ilvl="0" w:tplc="D32CD1D0">
      <w:start w:val="1"/>
      <w:numFmt w:val="decimal"/>
      <w:lvlText w:val="%1."/>
      <w:lvlJc w:val="left"/>
      <w:pPr>
        <w:ind w:left="1065" w:hanging="360"/>
      </w:pPr>
      <w:rPr>
        <w:rFonts w:ascii="Calibri" w:hAnsi="Calibri" w:hint="default"/>
        <w:sz w:val="22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176D5567"/>
    <w:multiLevelType w:val="hybridMultilevel"/>
    <w:tmpl w:val="4B4AD3A4"/>
    <w:lvl w:ilvl="0" w:tplc="102AA25C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E356F5E"/>
    <w:multiLevelType w:val="hybridMultilevel"/>
    <w:tmpl w:val="C12AEED6"/>
    <w:lvl w:ilvl="0" w:tplc="8C040980">
      <w:start w:val="1"/>
      <w:numFmt w:val="decimal"/>
      <w:lvlText w:val="Чл. %1."/>
      <w:lvlJc w:val="left"/>
      <w:pPr>
        <w:ind w:left="1211" w:hanging="360"/>
      </w:pPr>
      <w:rPr>
        <w:b/>
        <w:i w:val="0"/>
      </w:rPr>
    </w:lvl>
    <w:lvl w:ilvl="1" w:tplc="04020019">
      <w:start w:val="1"/>
      <w:numFmt w:val="lowerLetter"/>
      <w:lvlText w:val="%2."/>
      <w:lvlJc w:val="left"/>
      <w:pPr>
        <w:ind w:left="-262" w:hanging="360"/>
      </w:pPr>
    </w:lvl>
    <w:lvl w:ilvl="2" w:tplc="0402001B">
      <w:start w:val="1"/>
      <w:numFmt w:val="lowerRoman"/>
      <w:lvlText w:val="%3."/>
      <w:lvlJc w:val="right"/>
      <w:pPr>
        <w:ind w:left="458" w:hanging="180"/>
      </w:pPr>
    </w:lvl>
    <w:lvl w:ilvl="3" w:tplc="61F20EA2">
      <w:start w:val="1"/>
      <w:numFmt w:val="decimal"/>
      <w:lvlText w:val="%4."/>
      <w:lvlJc w:val="left"/>
      <w:pPr>
        <w:ind w:left="1178" w:hanging="360"/>
      </w:pPr>
    </w:lvl>
    <w:lvl w:ilvl="4" w:tplc="04020019">
      <w:start w:val="1"/>
      <w:numFmt w:val="lowerLetter"/>
      <w:lvlText w:val="%5."/>
      <w:lvlJc w:val="left"/>
      <w:pPr>
        <w:ind w:left="1898" w:hanging="360"/>
      </w:pPr>
    </w:lvl>
    <w:lvl w:ilvl="5" w:tplc="0402001B">
      <w:start w:val="1"/>
      <w:numFmt w:val="lowerRoman"/>
      <w:lvlText w:val="%6."/>
      <w:lvlJc w:val="right"/>
      <w:pPr>
        <w:ind w:left="2618" w:hanging="180"/>
      </w:pPr>
    </w:lvl>
    <w:lvl w:ilvl="6" w:tplc="0402000F">
      <w:start w:val="1"/>
      <w:numFmt w:val="decimal"/>
      <w:lvlText w:val="%7."/>
      <w:lvlJc w:val="left"/>
      <w:pPr>
        <w:ind w:left="3338" w:hanging="360"/>
      </w:pPr>
    </w:lvl>
    <w:lvl w:ilvl="7" w:tplc="04020019">
      <w:start w:val="1"/>
      <w:numFmt w:val="lowerLetter"/>
      <w:lvlText w:val="%8."/>
      <w:lvlJc w:val="left"/>
      <w:pPr>
        <w:ind w:left="4058" w:hanging="360"/>
      </w:pPr>
    </w:lvl>
    <w:lvl w:ilvl="8" w:tplc="0402001B">
      <w:start w:val="1"/>
      <w:numFmt w:val="lowerRoman"/>
      <w:lvlText w:val="%9."/>
      <w:lvlJc w:val="right"/>
      <w:pPr>
        <w:ind w:left="4778" w:hanging="180"/>
      </w:pPr>
    </w:lvl>
  </w:abstractNum>
  <w:abstractNum w:abstractNumId="6" w15:restartNumberingAfterBreak="0">
    <w:nsid w:val="480A5B6B"/>
    <w:multiLevelType w:val="multilevel"/>
    <w:tmpl w:val="0AA0D74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507C6915"/>
    <w:multiLevelType w:val="hybridMultilevel"/>
    <w:tmpl w:val="01EE72A2"/>
    <w:lvl w:ilvl="0" w:tplc="D4C67160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6467D1D"/>
    <w:multiLevelType w:val="hybridMultilevel"/>
    <w:tmpl w:val="EB2826C4"/>
    <w:lvl w:ilvl="0" w:tplc="8DE62200">
      <w:start w:val="2"/>
      <w:numFmt w:val="decimal"/>
      <w:lvlText w:val="(%1)"/>
      <w:lvlJc w:val="left"/>
      <w:pPr>
        <w:tabs>
          <w:tab w:val="num" w:pos="2771"/>
        </w:tabs>
        <w:ind w:left="2771" w:hanging="360"/>
      </w:pPr>
      <w:rPr>
        <w:b w:val="0"/>
      </w:rPr>
    </w:lvl>
    <w:lvl w:ilvl="1" w:tplc="04020019">
      <w:start w:val="1"/>
      <w:numFmt w:val="lowerLetter"/>
      <w:lvlText w:val="%2."/>
      <w:lvlJc w:val="left"/>
      <w:pPr>
        <w:tabs>
          <w:tab w:val="num" w:pos="796"/>
        </w:tabs>
        <w:ind w:left="796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1516"/>
        </w:tabs>
        <w:ind w:left="1516" w:hanging="180"/>
      </w:pPr>
    </w:lvl>
    <w:lvl w:ilvl="3" w:tplc="542A2A96">
      <w:start w:val="1"/>
      <w:numFmt w:val="decimal"/>
      <w:lvlText w:val="%4."/>
      <w:lvlJc w:val="left"/>
      <w:pPr>
        <w:tabs>
          <w:tab w:val="num" w:pos="2236"/>
        </w:tabs>
        <w:ind w:left="2236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2956"/>
        </w:tabs>
        <w:ind w:left="2956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</w:lvl>
    <w:lvl w:ilvl="6" w:tplc="A23446A0">
      <w:start w:val="1"/>
      <w:numFmt w:val="decimal"/>
      <w:lvlText w:val="%7."/>
      <w:lvlJc w:val="left"/>
      <w:pPr>
        <w:tabs>
          <w:tab w:val="num" w:pos="4396"/>
        </w:tabs>
        <w:ind w:left="4396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</w:lvl>
  </w:abstractNum>
  <w:abstractNum w:abstractNumId="9" w15:restartNumberingAfterBreak="0">
    <w:nsid w:val="759C4248"/>
    <w:multiLevelType w:val="hybridMultilevel"/>
    <w:tmpl w:val="2022FACA"/>
    <w:lvl w:ilvl="0" w:tplc="8C644032"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  <w:b w:val="0"/>
      </w:rPr>
    </w:lvl>
    <w:lvl w:ilvl="1" w:tplc="040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8"/>
  </w:num>
  <w:num w:numId="5">
    <w:abstractNumId w:val="7"/>
  </w:num>
  <w:num w:numId="6">
    <w:abstractNumId w:val="6"/>
  </w:num>
  <w:num w:numId="7">
    <w:abstractNumId w:val="9"/>
  </w:num>
  <w:num w:numId="8">
    <w:abstractNumId w:val="1"/>
  </w:num>
  <w:num w:numId="9">
    <w:abstractNumId w:val="3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4DD1"/>
    <w:rsid w:val="000025A0"/>
    <w:rsid w:val="000122CD"/>
    <w:rsid w:val="00056F8B"/>
    <w:rsid w:val="00057316"/>
    <w:rsid w:val="0006748F"/>
    <w:rsid w:val="00095AAE"/>
    <w:rsid w:val="000A1579"/>
    <w:rsid w:val="000A525B"/>
    <w:rsid w:val="000B0474"/>
    <w:rsid w:val="000B196B"/>
    <w:rsid w:val="000B6674"/>
    <w:rsid w:val="000B670A"/>
    <w:rsid w:val="000C023D"/>
    <w:rsid w:val="00121067"/>
    <w:rsid w:val="00142041"/>
    <w:rsid w:val="00144FE2"/>
    <w:rsid w:val="001506DF"/>
    <w:rsid w:val="001670A7"/>
    <w:rsid w:val="001A42DA"/>
    <w:rsid w:val="001A7EF5"/>
    <w:rsid w:val="001B01E9"/>
    <w:rsid w:val="001C6D46"/>
    <w:rsid w:val="001D085D"/>
    <w:rsid w:val="001D0FE8"/>
    <w:rsid w:val="001E63B7"/>
    <w:rsid w:val="00221ED7"/>
    <w:rsid w:val="0022398A"/>
    <w:rsid w:val="00236071"/>
    <w:rsid w:val="002521E2"/>
    <w:rsid w:val="00294134"/>
    <w:rsid w:val="002956C2"/>
    <w:rsid w:val="002B61E6"/>
    <w:rsid w:val="002C6434"/>
    <w:rsid w:val="002C6ACA"/>
    <w:rsid w:val="002D2B4C"/>
    <w:rsid w:val="002D3F05"/>
    <w:rsid w:val="002D4EE7"/>
    <w:rsid w:val="002E1592"/>
    <w:rsid w:val="002E6628"/>
    <w:rsid w:val="00304DD1"/>
    <w:rsid w:val="003078AC"/>
    <w:rsid w:val="00327E5F"/>
    <w:rsid w:val="00335A87"/>
    <w:rsid w:val="00356A70"/>
    <w:rsid w:val="0038115B"/>
    <w:rsid w:val="00384E44"/>
    <w:rsid w:val="003945C0"/>
    <w:rsid w:val="003A671D"/>
    <w:rsid w:val="003B6D84"/>
    <w:rsid w:val="003C5F73"/>
    <w:rsid w:val="003D7721"/>
    <w:rsid w:val="003E08F5"/>
    <w:rsid w:val="003E33CF"/>
    <w:rsid w:val="003E50EE"/>
    <w:rsid w:val="003E7626"/>
    <w:rsid w:val="003F342A"/>
    <w:rsid w:val="0042538B"/>
    <w:rsid w:val="00426B4B"/>
    <w:rsid w:val="004323F4"/>
    <w:rsid w:val="004328A5"/>
    <w:rsid w:val="00461673"/>
    <w:rsid w:val="00483E5D"/>
    <w:rsid w:val="00484CA4"/>
    <w:rsid w:val="00493BA8"/>
    <w:rsid w:val="004B107F"/>
    <w:rsid w:val="00531448"/>
    <w:rsid w:val="005576D3"/>
    <w:rsid w:val="0056193C"/>
    <w:rsid w:val="005C0387"/>
    <w:rsid w:val="005C2F0B"/>
    <w:rsid w:val="005E2D74"/>
    <w:rsid w:val="005F4F0D"/>
    <w:rsid w:val="00616401"/>
    <w:rsid w:val="00620A1E"/>
    <w:rsid w:val="00642041"/>
    <w:rsid w:val="00643C5C"/>
    <w:rsid w:val="00651FBB"/>
    <w:rsid w:val="006A5AD6"/>
    <w:rsid w:val="006C2A68"/>
    <w:rsid w:val="006C5C10"/>
    <w:rsid w:val="006E7A88"/>
    <w:rsid w:val="006F3A06"/>
    <w:rsid w:val="007119A7"/>
    <w:rsid w:val="00737F55"/>
    <w:rsid w:val="00742114"/>
    <w:rsid w:val="0076729C"/>
    <w:rsid w:val="0077459A"/>
    <w:rsid w:val="00774608"/>
    <w:rsid w:val="00784C08"/>
    <w:rsid w:val="0079490F"/>
    <w:rsid w:val="007A16F1"/>
    <w:rsid w:val="007C37C5"/>
    <w:rsid w:val="007C74D5"/>
    <w:rsid w:val="007D2A52"/>
    <w:rsid w:val="007D4A17"/>
    <w:rsid w:val="007D4D88"/>
    <w:rsid w:val="00823700"/>
    <w:rsid w:val="00862AF9"/>
    <w:rsid w:val="0087601F"/>
    <w:rsid w:val="008B7A5E"/>
    <w:rsid w:val="008C4357"/>
    <w:rsid w:val="008E5199"/>
    <w:rsid w:val="008F738E"/>
    <w:rsid w:val="00905845"/>
    <w:rsid w:val="009059A9"/>
    <w:rsid w:val="00923719"/>
    <w:rsid w:val="00944C30"/>
    <w:rsid w:val="009B0555"/>
    <w:rsid w:val="009C18B4"/>
    <w:rsid w:val="009D024B"/>
    <w:rsid w:val="009D4E2B"/>
    <w:rsid w:val="00A1664F"/>
    <w:rsid w:val="00A41EF9"/>
    <w:rsid w:val="00A42437"/>
    <w:rsid w:val="00A54791"/>
    <w:rsid w:val="00A86538"/>
    <w:rsid w:val="00A87FFC"/>
    <w:rsid w:val="00AA050D"/>
    <w:rsid w:val="00AA7BEB"/>
    <w:rsid w:val="00AB48A8"/>
    <w:rsid w:val="00AC16EC"/>
    <w:rsid w:val="00AD1E36"/>
    <w:rsid w:val="00AD34B0"/>
    <w:rsid w:val="00AD7429"/>
    <w:rsid w:val="00AE7A66"/>
    <w:rsid w:val="00B10B6C"/>
    <w:rsid w:val="00B4755B"/>
    <w:rsid w:val="00B51A32"/>
    <w:rsid w:val="00B54C28"/>
    <w:rsid w:val="00BA228A"/>
    <w:rsid w:val="00BA6173"/>
    <w:rsid w:val="00BD5AD6"/>
    <w:rsid w:val="00BF14C0"/>
    <w:rsid w:val="00C14D3A"/>
    <w:rsid w:val="00C2373E"/>
    <w:rsid w:val="00C34B1E"/>
    <w:rsid w:val="00C45348"/>
    <w:rsid w:val="00C66CFE"/>
    <w:rsid w:val="00C71327"/>
    <w:rsid w:val="00C73226"/>
    <w:rsid w:val="00C75727"/>
    <w:rsid w:val="00C852F4"/>
    <w:rsid w:val="00C9712A"/>
    <w:rsid w:val="00CB5180"/>
    <w:rsid w:val="00CE3123"/>
    <w:rsid w:val="00CE4A74"/>
    <w:rsid w:val="00CF18DA"/>
    <w:rsid w:val="00D20FBD"/>
    <w:rsid w:val="00D35D96"/>
    <w:rsid w:val="00D40744"/>
    <w:rsid w:val="00D44E6C"/>
    <w:rsid w:val="00D926AE"/>
    <w:rsid w:val="00DA69CE"/>
    <w:rsid w:val="00DC16B2"/>
    <w:rsid w:val="00DC3D1C"/>
    <w:rsid w:val="00DC4B37"/>
    <w:rsid w:val="00DD2647"/>
    <w:rsid w:val="00DD2BDF"/>
    <w:rsid w:val="00DE01E2"/>
    <w:rsid w:val="00DF5F2C"/>
    <w:rsid w:val="00E0605F"/>
    <w:rsid w:val="00E423BB"/>
    <w:rsid w:val="00E541BA"/>
    <w:rsid w:val="00E832F9"/>
    <w:rsid w:val="00E8751B"/>
    <w:rsid w:val="00EB2187"/>
    <w:rsid w:val="00EC7DCC"/>
    <w:rsid w:val="00ED6F6F"/>
    <w:rsid w:val="00EE392F"/>
    <w:rsid w:val="00F04619"/>
    <w:rsid w:val="00F07329"/>
    <w:rsid w:val="00F15B79"/>
    <w:rsid w:val="00F54969"/>
    <w:rsid w:val="00F674D7"/>
    <w:rsid w:val="00F82471"/>
    <w:rsid w:val="00FD406D"/>
    <w:rsid w:val="00FE14B9"/>
    <w:rsid w:val="00FF32B2"/>
    <w:rsid w:val="00FF3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BE84793-0489-4A31-B7B8-FC17048FB2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20FBD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3">
    <w:name w:val="Body Text 3"/>
    <w:basedOn w:val="Normal"/>
    <w:link w:val="BodyText3Char"/>
    <w:uiPriority w:val="99"/>
    <w:unhideWhenUsed/>
    <w:rsid w:val="00D20FB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D20FBD"/>
    <w:rPr>
      <w:rFonts w:ascii="Calibri" w:eastAsia="Calibri" w:hAnsi="Calibri" w:cs="Times New Roman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37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3700"/>
    <w:rPr>
      <w:rFonts w:ascii="Segoe UI" w:eastAsia="Calibr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483E5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83E5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83E5D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83E5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83E5D"/>
    <w:rPr>
      <w:rFonts w:ascii="Calibri" w:eastAsia="Calibri" w:hAnsi="Calibri" w:cs="Times New Roman"/>
      <w:b/>
      <w:bCs/>
      <w:sz w:val="20"/>
      <w:szCs w:val="20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FF32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FF32B2"/>
    <w:rPr>
      <w:rFonts w:ascii="Tahoma" w:eastAsia="Calibri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6C2A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C2A68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6C2A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C2A68"/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BA228A"/>
    <w:pPr>
      <w:ind w:left="720"/>
      <w:contextualSpacing/>
    </w:pPr>
  </w:style>
  <w:style w:type="paragraph" w:styleId="BodyText2">
    <w:name w:val="Body Text 2"/>
    <w:basedOn w:val="Normal"/>
    <w:link w:val="BodyText2Char"/>
    <w:unhideWhenUsed/>
    <w:rsid w:val="00E423BB"/>
    <w:pPr>
      <w:spacing w:before="120" w:after="120" w:line="480" w:lineRule="auto"/>
      <w:ind w:firstLine="720"/>
      <w:jc w:val="both"/>
    </w:pPr>
    <w:rPr>
      <w:rFonts w:ascii="Times New Roman" w:eastAsia="Times New Roman" w:hAnsi="Times New Roman"/>
      <w:sz w:val="24"/>
      <w:szCs w:val="20"/>
      <w:lang w:eastAsia="bg-BG"/>
    </w:rPr>
  </w:style>
  <w:style w:type="character" w:customStyle="1" w:styleId="BodyText2Char">
    <w:name w:val="Body Text 2 Char"/>
    <w:basedOn w:val="DefaultParagraphFont"/>
    <w:link w:val="BodyText2"/>
    <w:rsid w:val="00E423BB"/>
    <w:rPr>
      <w:rFonts w:ascii="Times New Roman" w:eastAsia="Times New Roman" w:hAnsi="Times New Roman" w:cs="Times New Roman"/>
      <w:sz w:val="24"/>
      <w:szCs w:val="20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0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8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329</Words>
  <Characters>1878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BNB</Company>
  <LinksUpToDate>false</LinksUpToDate>
  <CharactersWithSpaces>2203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Пламен Петрунов</cp:lastModifiedBy>
  <cp:revision>9</cp:revision>
  <cp:lastPrinted>2018-07-18T11:43:00Z</cp:lastPrinted>
  <dcterms:created xsi:type="dcterms:W3CDTF">2020-02-19T15:31:00Z</dcterms:created>
  <dcterms:modified xsi:type="dcterms:W3CDTF">2020-02-26T07:38:00Z</dcterms:modified>
</cp:coreProperties>
</file>